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8F" w:rsidRPr="0041038F" w:rsidRDefault="0041038F" w:rsidP="00D773EB">
      <w:pPr>
        <w:tabs>
          <w:tab w:val="left" w:pos="1477"/>
          <w:tab w:val="center" w:pos="4524"/>
        </w:tabs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038F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038F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038F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8F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41038F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8F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1038F" w:rsidRPr="0041038F" w:rsidRDefault="0041038F" w:rsidP="004103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4839"/>
      </w:tblGrid>
      <w:tr w:rsidR="0041038F" w:rsidRPr="0041038F" w:rsidTr="00E81DD8"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 СОГЛАСОВАНО: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     Председатель профкома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ГАПОУ «СЭК им П. </w:t>
            </w:r>
            <w:proofErr w:type="spellStart"/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>Мачнева</w:t>
            </w:r>
            <w:proofErr w:type="spellEnd"/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>»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________________А.А.  </w:t>
            </w:r>
            <w:proofErr w:type="spellStart"/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>Зимарев</w:t>
            </w:r>
            <w:proofErr w:type="spellEnd"/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 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 «____» ___________</w:t>
            </w:r>
            <w:proofErr w:type="gramStart"/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>_  2023</w:t>
            </w:r>
            <w:proofErr w:type="gramEnd"/>
            <w:r w:rsidRPr="0041038F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 г.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УТВЕРЖДАЮ: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     Директор 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ГАПОУ «СЭК им. П. </w:t>
            </w:r>
            <w:proofErr w:type="spellStart"/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>Мачнева</w:t>
            </w:r>
            <w:proofErr w:type="spellEnd"/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>»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>___________________ В.И. Бочков</w:t>
            </w: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41038F" w:rsidRPr="0041038F" w:rsidRDefault="0041038F" w:rsidP="0041038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41038F">
              <w:rPr>
                <w:rFonts w:eastAsia="SimSun" w:cs="Times New Roman"/>
                <w:kern w:val="3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41038F" w:rsidRPr="0041038F" w:rsidRDefault="0041038F" w:rsidP="0041038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1038F" w:rsidRPr="0041038F" w:rsidRDefault="0041038F" w:rsidP="0041038F">
      <w:pPr>
        <w:spacing w:after="0"/>
        <w:rPr>
          <w:rFonts w:eastAsia="Times New Roman" w:cs="Times New Roman"/>
          <w:szCs w:val="28"/>
          <w:lang w:eastAsia="ru-RU"/>
        </w:rPr>
      </w:pPr>
    </w:p>
    <w:p w:rsidR="0041038F" w:rsidRPr="0041038F" w:rsidRDefault="0041038F" w:rsidP="0041038F">
      <w:pPr>
        <w:spacing w:after="0"/>
        <w:rPr>
          <w:rFonts w:eastAsia="Times New Roman" w:cs="Times New Roman"/>
          <w:szCs w:val="28"/>
          <w:lang w:eastAsia="ru-RU"/>
        </w:rPr>
      </w:pPr>
    </w:p>
    <w:p w:rsidR="0041038F" w:rsidRPr="0041038F" w:rsidRDefault="0041038F" w:rsidP="0041038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1038F">
        <w:rPr>
          <w:rFonts w:eastAsia="Times New Roman" w:cs="Times New Roman"/>
          <w:szCs w:val="28"/>
          <w:lang w:eastAsia="ru-RU"/>
        </w:rPr>
        <w:t>НОРМЫ</w:t>
      </w:r>
    </w:p>
    <w:p w:rsidR="0041038F" w:rsidRPr="0041038F" w:rsidRDefault="0041038F" w:rsidP="0041038F">
      <w:pPr>
        <w:suppressAutoHyphens/>
        <w:spacing w:after="0"/>
        <w:jc w:val="both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1038F">
        <w:rPr>
          <w:rFonts w:eastAsia="Times New Roman" w:cs="Times New Roman"/>
          <w:sz w:val="24"/>
          <w:szCs w:val="24"/>
          <w:lang w:eastAsia="ru-RU"/>
        </w:rPr>
        <w:t xml:space="preserve">профессий (должностей) и видов работ </w:t>
      </w:r>
      <w:r w:rsidRPr="0041038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ГАПОУ «СЭК </w:t>
      </w:r>
      <w:r w:rsidRPr="0041038F">
        <w:rPr>
          <w:rFonts w:eastAsia="Times New Roman" w:cs="Times New Roman"/>
          <w:sz w:val="24"/>
          <w:szCs w:val="24"/>
          <w:lang w:eastAsia="ru-RU"/>
        </w:rPr>
        <w:t xml:space="preserve">им П. </w:t>
      </w:r>
      <w:proofErr w:type="spellStart"/>
      <w:r w:rsidRPr="0041038F">
        <w:rPr>
          <w:rFonts w:eastAsia="Times New Roman" w:cs="Times New Roman"/>
          <w:sz w:val="24"/>
          <w:szCs w:val="24"/>
          <w:lang w:eastAsia="ru-RU"/>
        </w:rPr>
        <w:t>Мачнева</w:t>
      </w:r>
      <w:proofErr w:type="spellEnd"/>
      <w:r w:rsidRPr="0041038F">
        <w:rPr>
          <w:rFonts w:eastAsia="Times New Roman" w:cs="Times New Roman"/>
          <w:sz w:val="24"/>
          <w:szCs w:val="24"/>
          <w:lang w:eastAsia="ru-RU"/>
        </w:rPr>
        <w:t xml:space="preserve">», которым положена бесплатная выдача </w:t>
      </w:r>
      <w:r w:rsidRPr="0041038F">
        <w:rPr>
          <w:rFonts w:eastAsia="Times New Roman" w:cs="Times New Roman"/>
          <w:iCs/>
          <w:sz w:val="24"/>
          <w:szCs w:val="24"/>
          <w:lang w:eastAsia="ru-RU"/>
        </w:rPr>
        <w:t xml:space="preserve">смывающих, обезвреживающих и регенерирующих средств согласно ст. 221 ТК РФ, </w:t>
      </w:r>
      <w:hyperlink r:id="rId4" w:history="1">
        <w:r w:rsidRPr="0041038F">
          <w:rPr>
            <w:rFonts w:eastAsia="Times New Roman" w:cs="Times New Roman"/>
            <w:sz w:val="24"/>
            <w:szCs w:val="24"/>
            <w:lang w:eastAsia="ru-RU"/>
          </w:rPr>
          <w:t xml:space="preserve"> приказа Министерства труда и социального развития Российской Федерации от 29.10.2021 года № 766н «Об утверждении правил обеспечения работников специальной одеждой, специальной обувью и другими средствами индивидуальной защиты»</w:t>
        </w:r>
        <w:r w:rsidRPr="0041038F">
          <w:rPr>
            <w:rFonts w:eastAsia="Times New Roman" w:cs="Times New Roman"/>
            <w:iCs/>
            <w:sz w:val="24"/>
            <w:szCs w:val="24"/>
            <w:lang w:eastAsia="ru-RU"/>
          </w:rPr>
          <w:t xml:space="preserve"> «Обеспечение работников смывающими (или) обезвреживающими и средствами»</w:t>
        </w:r>
      </w:hyperlink>
      <w:r w:rsidRPr="0041038F">
        <w:rPr>
          <w:rFonts w:eastAsia="Times New Roman" w:cs="Times New Roman"/>
          <w:iCs/>
          <w:sz w:val="24"/>
          <w:szCs w:val="24"/>
          <w:lang w:eastAsia="ru-RU"/>
        </w:rPr>
        <w:t xml:space="preserve">, Приложение №1 к </w:t>
      </w:r>
      <w:r w:rsidRPr="0041038F">
        <w:rPr>
          <w:rFonts w:eastAsia="Times New Roman" w:cs="Times New Roman"/>
          <w:sz w:val="24"/>
          <w:szCs w:val="24"/>
          <w:lang w:eastAsia="ru-RU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41038F" w:rsidRPr="0041038F" w:rsidRDefault="0041038F" w:rsidP="0041038F">
      <w:pPr>
        <w:spacing w:after="0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41038F" w:rsidRPr="0041038F" w:rsidRDefault="0041038F" w:rsidP="0041038F">
      <w:pPr>
        <w:spacing w:after="0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  <w:r w:rsidRPr="007C6111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  <w:r w:rsidRPr="007C6111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  <w:r w:rsidRPr="007C6111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7C6111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7C6111">
        <w:rPr>
          <w:rFonts w:eastAsia="Times New Roman" w:cs="Times New Roman"/>
          <w:szCs w:val="28"/>
          <w:lang w:eastAsia="ru-RU"/>
        </w:rPr>
        <w:t xml:space="preserve">» </w:t>
      </w: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  <w:r w:rsidRPr="007C6111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</w:p>
    <w:p w:rsidR="007C6111" w:rsidRPr="007C6111" w:rsidRDefault="007C6111" w:rsidP="007C6111">
      <w:pPr>
        <w:spacing w:after="0"/>
        <w:rPr>
          <w:rFonts w:eastAsia="Times New Roman" w:cs="Times New Roman"/>
          <w:szCs w:val="28"/>
          <w:lang w:eastAsia="ru-RU"/>
        </w:rPr>
      </w:pPr>
      <w:r w:rsidRPr="007C6111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7C6111">
        <w:rPr>
          <w:rFonts w:eastAsia="Times New Roman" w:cs="Times New Roman"/>
          <w:szCs w:val="28"/>
          <w:lang w:eastAsia="ru-RU"/>
        </w:rPr>
        <w:t>_»_</w:t>
      </w:r>
      <w:proofErr w:type="gramEnd"/>
      <w:r w:rsidRPr="007C6111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7C6111" w:rsidRPr="007C6111" w:rsidRDefault="007C6111" w:rsidP="007C611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6111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C6111" w:rsidRPr="007C6111" w:rsidRDefault="007C6111" w:rsidP="007C61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6111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1038F" w:rsidRPr="0041038F" w:rsidRDefault="0041038F" w:rsidP="0041038F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1038F" w:rsidRPr="0041038F" w:rsidRDefault="0041038F" w:rsidP="0041038F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1038F" w:rsidRPr="0041038F" w:rsidRDefault="0041038F" w:rsidP="0041038F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41"/>
        <w:gridCol w:w="3723"/>
        <w:gridCol w:w="1822"/>
      </w:tblGrid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Виды смывающих и (или) обезвреживающих средств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работ и производственных факторов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Норма выдачи на 1 работника в месяц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41038F" w:rsidRPr="0041038F" w:rsidTr="00E81DD8">
        <w:tc>
          <w:tcPr>
            <w:tcW w:w="9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41038F">
              <w:rPr>
                <w:rFonts w:eastAsia="Times New Roman" w:cs="Times New Roman"/>
                <w:b/>
                <w:bCs/>
                <w:color w:val="2D2D2D"/>
                <w:szCs w:val="28"/>
                <w:lang w:eastAsia="ru-RU"/>
              </w:rPr>
              <w:t>I. Защитные средства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водонерастворимыми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материалами и веществами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щелочемасляными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спецобуви</w:t>
            </w:r>
            <w:proofErr w:type="spellEnd"/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комбинированного действия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при попеременном воздействии водорастворимых и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водонерастворимых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материалов и веществ, указанных в пунктах 1 и 2 настоящих Типовых норм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Наружные, сварочные и другие работы, связанные с воздействием ультрафиолетового излучения диапазонов А, В, С или воздействием пониженных температур, ветра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бактериально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опасными средами; при нахождении рабочего места удалённо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Наружные работы (сезонно, при температуре выше 0°Цельсия) в период активности кровососущих и жалящих насекомых и паукообразных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мл</w:t>
            </w:r>
          </w:p>
        </w:tc>
      </w:tr>
      <w:tr w:rsidR="0041038F" w:rsidRPr="0041038F" w:rsidTr="00E81DD8">
        <w:tc>
          <w:tcPr>
            <w:tcW w:w="9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II. Очищающие средства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Мыло или жидкие моющие средства</w:t>
            </w: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в том числе: 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41038F" w:rsidRPr="0041038F" w:rsidTr="00E81DD8">
        <w:trPr>
          <w:trHeight w:val="80"/>
        </w:trPr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 мытья рук</w:t>
            </w:r>
          </w:p>
          <w:p w:rsidR="0041038F" w:rsidRPr="0041038F" w:rsidRDefault="0041038F" w:rsidP="0041038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 мытья тела</w:t>
            </w:r>
          </w:p>
          <w:p w:rsidR="0041038F" w:rsidRPr="0041038F" w:rsidRDefault="0041038F" w:rsidP="0041038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41038F" w:rsidRPr="0041038F" w:rsidTr="00E81DD8">
        <w:trPr>
          <w:trHeight w:val="80"/>
        </w:trPr>
        <w:tc>
          <w:tcPr>
            <w:tcW w:w="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Твердое туалетное мыло или жидкие моющие средства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Работы, связанные с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трудносмываемыми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, устойчивыми загрязнениями: масла, смазки, нефтепродукты, лаки, краски, смолы, клеи, </w:t>
            </w: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300 г (мыло туалетное) или 500 мл (жидкие моющие </w:t>
            </w: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средства в дозирующих устройствах)</w:t>
            </w:r>
          </w:p>
        </w:tc>
      </w:tr>
      <w:tr w:rsidR="0041038F" w:rsidRPr="0041038F" w:rsidTr="00E81DD8"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шахтомонтажных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организациях угольной промышленности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800 г (мыло туалетное) или 750 мл (жидкие моющие средства в дозирующих устройствах)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Очищающие кремы, гели и пасты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Работы, связанные с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трудносмываемыми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мл</w:t>
            </w:r>
          </w:p>
        </w:tc>
      </w:tr>
      <w:tr w:rsidR="0041038F" w:rsidRPr="0041038F" w:rsidTr="00E81DD8">
        <w:tc>
          <w:tcPr>
            <w:tcW w:w="9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III. Регенерирующие, восстанавливающие средства</w:t>
            </w:r>
          </w:p>
        </w:tc>
      </w:tr>
      <w:tr w:rsidR="0041038F" w:rsidRPr="0041038F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Регенерирующие, восстанавливающие кремы, эмульсии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щелочемасляными</w:t>
            </w:r>
            <w:proofErr w:type="spellEnd"/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8F" w:rsidRPr="0041038F" w:rsidRDefault="0041038F" w:rsidP="0041038F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1038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</w:tbl>
    <w:p w:rsidR="0041038F" w:rsidRPr="0041038F" w:rsidRDefault="0041038F" w:rsidP="0041038F">
      <w:pPr>
        <w:spacing w:after="0"/>
        <w:rPr>
          <w:rFonts w:eastAsia="Times New Roman" w:cs="Times New Roman"/>
          <w:szCs w:val="28"/>
          <w:lang w:eastAsia="ru-RU"/>
        </w:rPr>
      </w:pPr>
    </w:p>
    <w:p w:rsidR="0041038F" w:rsidRPr="0041038F" w:rsidRDefault="0041038F" w:rsidP="0041038F">
      <w:pPr>
        <w:spacing w:after="0"/>
        <w:rPr>
          <w:rFonts w:eastAsia="Times New Roman" w:cs="Times New Roman"/>
          <w:szCs w:val="28"/>
          <w:lang w:eastAsia="ru-RU"/>
        </w:rPr>
      </w:pPr>
      <w:r w:rsidRPr="0041038F">
        <w:rPr>
          <w:rFonts w:eastAsia="Times New Roman" w:cs="Times New Roman"/>
          <w:szCs w:val="28"/>
          <w:lang w:eastAsia="ru-RU"/>
        </w:rPr>
        <w:t xml:space="preserve">Специалист по охране труда                                                </w:t>
      </w:r>
      <w:proofErr w:type="spellStart"/>
      <w:r w:rsidRPr="0041038F">
        <w:rPr>
          <w:rFonts w:eastAsia="Times New Roman" w:cs="Times New Roman"/>
          <w:szCs w:val="28"/>
          <w:lang w:eastAsia="ru-RU"/>
        </w:rPr>
        <w:t>Балмашнова</w:t>
      </w:r>
      <w:proofErr w:type="spellEnd"/>
      <w:r w:rsidRPr="0041038F">
        <w:rPr>
          <w:rFonts w:eastAsia="Times New Roman" w:cs="Times New Roman"/>
          <w:szCs w:val="28"/>
          <w:lang w:eastAsia="ru-RU"/>
        </w:rPr>
        <w:t xml:space="preserve"> Н.В.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9"/>
    <w:rsid w:val="0041038F"/>
    <w:rsid w:val="006C0B77"/>
    <w:rsid w:val="007C6111"/>
    <w:rsid w:val="008242FF"/>
    <w:rsid w:val="00870751"/>
    <w:rsid w:val="00922C48"/>
    <w:rsid w:val="00963C9C"/>
    <w:rsid w:val="00B915B7"/>
    <w:rsid w:val="00D773EB"/>
    <w:rsid w:val="00E755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36A4-B0FC-479D-97E5-D35B78B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458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2023-03-15T23:39:00Z</dcterms:created>
  <dcterms:modified xsi:type="dcterms:W3CDTF">2023-05-04T19:40:00Z</dcterms:modified>
</cp:coreProperties>
</file>